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5E" w:rsidRPr="00D1425E" w:rsidRDefault="00D1425E" w:rsidP="00D1425E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D1425E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Решение Собрания депутатов от 26 июня 2015г.№143 "О внесении изменений в решение Собрания депутатов Дружненского сельсовета Курчатовского района Курской области от 12.12.2014года №99 «О бюджете муниципального образования «Дружненский сельсовет» Курчатовского района Курской области на 2015 год и на плановый период 2016 и 2017 годов"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От 26 июня 2015 года № 143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О внесении изменений в решение Собрания депутатов Дружненского сельсовета Курчатовского района Курской области от 12.12.2014года №99 «О бюджете муниципального образования «Дружненский сельсовет» Курчатовского района Курской области на 2015 год и на плановый период 2016 и 2017 годов»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 основании статьи 6 решения Собрания депутатов Дружненского сельсовета Курчатовского района Курской области от 12 декабря 2014 года №99 «О бюджете муниципального образования «Дружненский сельсовет» Курчатовского района Курской области на 2015 год и плановый период 2016-2017 годов», Приказа Министерства Финансов Российской Федерации от 01.07.2013 года №65н «Об утверждении Указаний о порядке применения бюджетной классификации Российской Федерации на 2014 год и на плановый период 2015 и 2016 год Собрание депутатов Дружненского сельсовета Курчатовского района Курской области решило: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Внести следующее изменение в решение Собрания депутатов Дружненского сельсовета Курчатовского района Курской области от 12.12.2014г. №99(с изменениями от 15.01.2015г. решение № 114,с изменениями от 27.02.2015г. решение №119,с изменением от31.03.2015г №122 ,с изменениями от26 мая 2015 №131)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 Пункт 1.1. статьи 1 изложить в следующей редакции: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 Утвердить основные характеристики бюджета муниципального образования «Дружненский сельсовет» Курчатовского района Курской области на 2015 год: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1.1.1. общий объем доходов бюджета муниципального образования «Дружненский сельсовет» Курчатовского района Курской области в сумме 2679334 рублей;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1.1.2. общий объем расходов бюджета муниципального образования «Дружненский сельсовет» Курчатовского района Курской области в сумме 6899411,84 рублей;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1.1.3. дефицит бюджета муниципального образования «Дружненский сельсовет» Курчатовского района Курской области в сумме 4220077,84 рублей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Приложения к решению №1Источники внутреннего финансирования дефицита бюджета, </w:t>
      </w: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№</w:t>
      </w: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5- поступление доходов в бюджет муниципального образования №7- по распределению бюджетных ассигнований по разделам и подразделам, целевым статьям (муниципальным программам) и видам расходов, №9- ведомственной структуре расходов бюджета ,№11- по распределению бюджетных ассигнований по целевым статьям (муниципальным программам и непрограммным направлениям деятельности), группам (подгруппам) видов расходов, изложить в новой редакции (приложения к настоящему решению №1, 2, 3 ,4 и 5 соответственно).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 Настоящее Решение вступает в силу со дня его официального опубликования в газете «Дружненский вестник».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Глава Дружненского сельсовета Ю.М. Мяснянкин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 1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 Дружненского сельсовета Курчатовского района Курской области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26.06.2015г.№143«О бюджете МО «Дружненский сельсовет» Курчатовского района Курской области на 2015год и на плановый период 2016 и 2017 годов»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Источники внутреннего финансирования дефицита бюджета муниципального образования «Дружненский сельсовет» Курчатовского района Курской области на 2015 год</w:t>
      </w:r>
    </w:p>
    <w:p w:rsidR="00D1425E" w:rsidRPr="00D1425E" w:rsidRDefault="00D1425E" w:rsidP="00D1425E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9"/>
        <w:gridCol w:w="4496"/>
        <w:gridCol w:w="1340"/>
      </w:tblGrid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4220077,84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4220077,84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-2679334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-2679334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-2679334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-2679334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4220077,84</w:t>
            </w:r>
          </w:p>
        </w:tc>
      </w:tr>
    </w:tbl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 2К Решению Собрания депутатов Дружненского сельсовета Курчатовского района Курской области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26.06.2015г.№143«О бюджете МО «Дружненский сельсовет» Курчатовского района Курской области на 2015год и на плановый период 2016 и 2017 годов»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Поступление доходов в бюджет муниципального образования «Дружненский сельсовет» Курчатовского района Курской области на 2015 год</w:t>
      </w:r>
    </w:p>
    <w:p w:rsidR="00D1425E" w:rsidRPr="00D1425E" w:rsidRDefault="00D1425E" w:rsidP="00D1425E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9"/>
        <w:gridCol w:w="6216"/>
        <w:gridCol w:w="1040"/>
      </w:tblGrid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2679334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2450568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1061320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1061320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5" w:history="1">
              <w:r w:rsidRPr="00D1425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статьями 227</w:t>
              </w:r>
            </w:hyperlink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history="1">
              <w:r w:rsidRPr="00D1425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227.1</w:t>
              </w:r>
            </w:hyperlink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7" w:history="1">
              <w:r w:rsidRPr="00D1425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228</w:t>
              </w:r>
            </w:hyperlink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1061320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1 06 00000 00 0000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1389248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1 06 01000 00 0000 110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1343888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1 06 06020 00 0000 110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967688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228766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166447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166447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166447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</w:tbl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 3К Решению Собрания депутатов Дружненского сельсовета Курчатовского района Курской области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26.06.2015г.№143 «О бюджете МО «Дружненский сельсовет» Курчатовского района Курской области на 2015год и на плановый период 2016 и 2017 годов»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lastRenderedPageBreak/>
        <w:t>РАСПРЕДЕЛЕНИЕ БЮДЖЕТНЫХ АССИГНОВАНИЙ ПО РАЗДЕЛАМ, ПОДРАЗДЕЛАМ, ЦЕЛЕВЫМ СТАТЬЯМ (МУНИЦИПАЛЬНЫМ ПРОГРАММАМ ДРУЖНЕНСКОГО СЕЛЬСОВЕТА КУРЧАТОВСКОГО РАЙОНА КУРСКОЙ ОБЛАСТИ И НЕПРОГРАММНЫМ НАПРАВЛЕНИЯМ ДЕЯТЕЛЬНОСТИ), ГРУППАМ ВИДОВ РАСХОДОВ КЛАССИФИКАЦИИ РАСХОДОВ БЮДЖЕТА ДРУЖНЕНСКОГО СЕЛЬСОВЕТА КУРЧАТОВСКОГО РАЙОНА КУРСКОЙ ОБЛАСТИ НА 2015 ГОД</w:t>
      </w:r>
    </w:p>
    <w:p w:rsidR="00D1425E" w:rsidRPr="00D1425E" w:rsidRDefault="00D1425E" w:rsidP="00D1425E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  <w:gridCol w:w="440"/>
        <w:gridCol w:w="507"/>
        <w:gridCol w:w="830"/>
        <w:gridCol w:w="560"/>
        <w:gridCol w:w="1340"/>
      </w:tblGrid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5942571,28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 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грганов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4991771,28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3272756,28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3272756,28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170280,65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3102475,63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Дружненского сельсовета Курчатовского района Курской области «Управление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«Управление 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 yа территориях, где отсутствуют военные комисариаты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малого и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предпринимательства»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 в Дружненском сельсовете Курчатовского района Курской области Курчатовского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№4К Решению Собрания депутатов Дружненского сельсовета Курчатовского района Курской области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26.06.2015г.№143«О бюджете МО «Дружненский сельсовет» Курчатовского района Курской области на 2015год и на плановый период 2016 и 2017 годов»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ВЕДОМСТВЕННАЯ СТРУКТУРА РАСХОДОВ МУНИЦИПАЛЬНОГО ОБРАЗОВАНИЯ «ДРУЖНЕНСКИЙ СЕЛЬСОВЕТ» КУРЧАТОВСКОГО РАЙОНА</w:t>
      </w:r>
    </w:p>
    <w:p w:rsidR="00D1425E" w:rsidRPr="00D1425E" w:rsidRDefault="00D1425E" w:rsidP="00D1425E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 НА 2015 год</w:t>
      </w:r>
    </w:p>
    <w:p w:rsidR="00D1425E" w:rsidRPr="00D1425E" w:rsidRDefault="00D1425E" w:rsidP="00D1425E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D1425E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771"/>
        <w:gridCol w:w="440"/>
        <w:gridCol w:w="507"/>
        <w:gridCol w:w="820"/>
        <w:gridCol w:w="560"/>
        <w:gridCol w:w="1340"/>
      </w:tblGrid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Дружненского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6899411,84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5942571,28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 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 субъектов Российской Федерации, </w:t>
            </w: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службы»в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,направленные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выборов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77 3 1441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4991771,28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3272756,28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3272756,28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3272756,28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170280,65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3102475,63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Дружненского сельсовета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управлению муниципальным имуществом и земельными ресурсами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04 2 1467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учреждениями,органами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1221015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 yа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61319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77 2 5118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81021.56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 в Дружненском сельсовете Курчатовского района Курской области Курчатовского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08 2 1414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 в Дружненском сельсовете Курчатовского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01 3 1463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D1425E" w:rsidRPr="00D1425E" w:rsidTr="00D1425E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25E" w:rsidRPr="00D1425E" w:rsidRDefault="00D1425E" w:rsidP="00D1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D1425E" w:rsidRDefault="00A25223" w:rsidP="00D1425E"/>
    <w:sectPr w:rsidR="00A25223" w:rsidRPr="00D1425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1E5"/>
    <w:multiLevelType w:val="multilevel"/>
    <w:tmpl w:val="7672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5D3993"/>
    <w:rsid w:val="00630F6C"/>
    <w:rsid w:val="008525F2"/>
    <w:rsid w:val="009D789F"/>
    <w:rsid w:val="00A25223"/>
    <w:rsid w:val="00AC0DDF"/>
    <w:rsid w:val="00B80655"/>
    <w:rsid w:val="00D1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C0D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4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01/" TargetMode="External"/><Relationship Id="rId5" Type="http://schemas.openxmlformats.org/officeDocument/2006/relationships/hyperlink" Target="garantf1://10800200.22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2023-05-29T18:21:00Z</dcterms:created>
  <dcterms:modified xsi:type="dcterms:W3CDTF">2023-05-29T18:21:00Z</dcterms:modified>
</cp:coreProperties>
</file>