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6102" w14:textId="77777777" w:rsidR="005F2C8C" w:rsidRPr="005E6557" w:rsidRDefault="005F2C8C" w:rsidP="005F2C8C">
      <w:pPr>
        <w:spacing w:line="200" w:lineRule="atLeast"/>
        <w:jc w:val="center"/>
        <w:rPr>
          <w:rStyle w:val="a3"/>
          <w:sz w:val="20"/>
          <w:szCs w:val="20"/>
        </w:rPr>
      </w:pPr>
      <w:r w:rsidRPr="005E6557">
        <w:rPr>
          <w:rStyle w:val="a3"/>
          <w:sz w:val="20"/>
          <w:szCs w:val="20"/>
        </w:rPr>
        <w:t xml:space="preserve">Муниципальная программа Дружненского сельсовета Курчатовского района Курской области </w:t>
      </w:r>
    </w:p>
    <w:p w14:paraId="3E8E504F" w14:textId="77777777" w:rsidR="005F2C8C" w:rsidRPr="005E6557" w:rsidRDefault="005F2C8C" w:rsidP="005F2C8C">
      <w:pPr>
        <w:spacing w:line="200" w:lineRule="atLeast"/>
        <w:jc w:val="center"/>
        <w:rPr>
          <w:rStyle w:val="a3"/>
          <w:rFonts w:eastAsia="Times New Roman CYR"/>
          <w:sz w:val="20"/>
          <w:szCs w:val="20"/>
        </w:rPr>
      </w:pPr>
      <w:r w:rsidRPr="005E6557">
        <w:rPr>
          <w:rStyle w:val="a3"/>
          <w:sz w:val="20"/>
          <w:szCs w:val="20"/>
        </w:rPr>
        <w:t>«</w:t>
      </w:r>
      <w:r w:rsidRPr="005E6557">
        <w:rPr>
          <w:rStyle w:val="a3"/>
          <w:rFonts w:eastAsia="Times New Roman CYR"/>
          <w:sz w:val="20"/>
          <w:szCs w:val="20"/>
        </w:rPr>
        <w:t>Развитие экономики»</w:t>
      </w:r>
    </w:p>
    <w:p w14:paraId="74ABC495" w14:textId="77777777" w:rsidR="005F2C8C" w:rsidRPr="005E6557" w:rsidRDefault="005F2C8C" w:rsidP="005F2C8C">
      <w:pPr>
        <w:spacing w:line="200" w:lineRule="atLeast"/>
        <w:jc w:val="center"/>
        <w:rPr>
          <w:sz w:val="20"/>
          <w:szCs w:val="20"/>
        </w:rPr>
      </w:pPr>
    </w:p>
    <w:p w14:paraId="7CA178D1" w14:textId="77777777" w:rsidR="005F2C8C" w:rsidRPr="005E6557" w:rsidRDefault="005F2C8C" w:rsidP="005F2C8C">
      <w:pPr>
        <w:autoSpaceDE w:val="0"/>
        <w:spacing w:line="200" w:lineRule="atLeast"/>
        <w:jc w:val="center"/>
        <w:rPr>
          <w:sz w:val="20"/>
          <w:szCs w:val="20"/>
        </w:rPr>
      </w:pPr>
      <w:r w:rsidRPr="005E6557">
        <w:rPr>
          <w:b/>
          <w:bCs/>
          <w:sz w:val="20"/>
          <w:szCs w:val="20"/>
        </w:rPr>
        <w:t xml:space="preserve">Паспорт </w:t>
      </w:r>
      <w:r w:rsidRPr="005E6557">
        <w:rPr>
          <w:rStyle w:val="a3"/>
          <w:sz w:val="20"/>
          <w:szCs w:val="20"/>
        </w:rPr>
        <w:t>муниципальной программы Дружненского сельсовета Курчатовского района Курской области «</w:t>
      </w:r>
      <w:r w:rsidRPr="005E6557">
        <w:rPr>
          <w:rStyle w:val="a3"/>
          <w:rFonts w:eastAsia="Times New Roman CYR"/>
          <w:sz w:val="20"/>
          <w:szCs w:val="20"/>
        </w:rPr>
        <w:t xml:space="preserve">Развитие экономики» </w:t>
      </w:r>
    </w:p>
    <w:p w14:paraId="59A4F152" w14:textId="77777777" w:rsidR="005F2C8C" w:rsidRPr="005E6557" w:rsidRDefault="005F2C8C" w:rsidP="005F2C8C">
      <w:pPr>
        <w:spacing w:line="200" w:lineRule="atLeast"/>
        <w:jc w:val="right"/>
        <w:rPr>
          <w:sz w:val="20"/>
          <w:szCs w:val="20"/>
        </w:rPr>
      </w:pPr>
    </w:p>
    <w:tbl>
      <w:tblPr>
        <w:tblW w:w="10490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4"/>
        <w:gridCol w:w="7876"/>
      </w:tblGrid>
      <w:tr w:rsidR="005F2C8C" w:rsidRPr="005E6557" w14:paraId="1D67139A" w14:textId="77777777" w:rsidTr="005F2C8C">
        <w:trPr>
          <w:trHeight w:val="4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B95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5329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«Развитие экономики»</w:t>
            </w:r>
          </w:p>
        </w:tc>
      </w:tr>
      <w:tr w:rsidR="005F2C8C" w:rsidRPr="005E6557" w14:paraId="4A7C0734" w14:textId="77777777" w:rsidTr="005F2C8C">
        <w:trPr>
          <w:trHeight w:val="4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CE45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DFF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5F2C8C" w:rsidRPr="005E6557" w14:paraId="6A9CD239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29E3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4B1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Отсутствуют</w:t>
            </w:r>
          </w:p>
        </w:tc>
      </w:tr>
      <w:tr w:rsidR="005F2C8C" w:rsidRPr="005E6557" w14:paraId="2A30166D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D270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E495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области, жители муниципального образования, субъекты малого предпринимательства</w:t>
            </w:r>
          </w:p>
        </w:tc>
      </w:tr>
      <w:tr w:rsidR="005F2C8C" w:rsidRPr="005E6557" w14:paraId="6E708CCC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1576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1CBE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«Содействие развитию малого и среднего предпринимательства»</w:t>
            </w:r>
          </w:p>
        </w:tc>
      </w:tr>
      <w:tr w:rsidR="005F2C8C" w:rsidRPr="005E6557" w14:paraId="3315A3B5" w14:textId="77777777" w:rsidTr="005F2C8C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5DE6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410F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отсутствуют</w:t>
            </w:r>
          </w:p>
        </w:tc>
      </w:tr>
      <w:tr w:rsidR="005F2C8C" w:rsidRPr="005E6557" w14:paraId="05C9728D" w14:textId="77777777" w:rsidTr="005F2C8C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26A0" w14:textId="77777777" w:rsidR="005F2C8C" w:rsidRPr="005E6557" w:rsidRDefault="005F2C8C" w:rsidP="00BA76BB">
            <w:pPr>
              <w:pStyle w:val="ConsPlusTitle"/>
              <w:widowControl/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b w:val="0"/>
                <w:sz w:val="20"/>
                <w:szCs w:val="20"/>
              </w:rPr>
              <w:t>Цели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BA18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достижение устойчивых темпов экономического роста, обеспечивающих повышение уровня жизни жителей Дружненского сельсовета;</w:t>
            </w:r>
          </w:p>
          <w:p w14:paraId="5113E8C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Дружненского сельсовета;</w:t>
            </w:r>
          </w:p>
          <w:p w14:paraId="03D5439B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увеличение объема производимых субъектами малого и среднего предпринимательства конкурентоспособных товаров (работ, услуг);</w:t>
            </w:r>
          </w:p>
          <w:p w14:paraId="278F3EB8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увеличение количества субъектов малого и   среднего предпринимательства на территории Дружненского сельсовета;</w:t>
            </w:r>
          </w:p>
          <w:p w14:paraId="3D65CF2B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обеспечение конкурентоспособности субъектов малого и среднего предпринимательства на территории Дружненского сельсовета</w:t>
            </w:r>
          </w:p>
        </w:tc>
      </w:tr>
      <w:tr w:rsidR="005F2C8C" w:rsidRPr="005E6557" w14:paraId="76843B1B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3B1B" w14:textId="77777777" w:rsidR="005F2C8C" w:rsidRPr="005E6557" w:rsidRDefault="005F2C8C" w:rsidP="00BA76B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30E8" w14:textId="77777777" w:rsidR="005F2C8C" w:rsidRPr="005E6557" w:rsidRDefault="005F2C8C" w:rsidP="00BA76B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Увеличение вклада субъектов малого и среднего предпринимательства в экономику </w:t>
            </w:r>
            <w:r w:rsidRPr="005E6557">
              <w:rPr>
                <w:rFonts w:ascii="Times New Roman" w:hAnsi="Times New Roman" w:cs="Times New Roman"/>
                <w:sz w:val="20"/>
                <w:szCs w:val="20"/>
              </w:rPr>
              <w:t>Дружненского сельсовета</w:t>
            </w:r>
          </w:p>
          <w:p w14:paraId="14C513AB" w14:textId="77777777" w:rsidR="005F2C8C" w:rsidRPr="005E6557" w:rsidRDefault="005F2C8C" w:rsidP="00BA76BB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57">
              <w:rPr>
                <w:rFonts w:ascii="Times New Roman" w:hAnsi="Times New Roman" w:cs="Times New Roman"/>
                <w:sz w:val="20"/>
                <w:szCs w:val="20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14:paraId="6790435D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развитие инфраструктуры поддержки предпринимательства с предоставлением методической, информационной, консультационной;</w:t>
            </w:r>
          </w:p>
          <w:p w14:paraId="24752220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14:paraId="3CAAE936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совершенствование методов и механизмов финансовой поддержки субъектов малого и среднего предпринимательства;</w:t>
            </w:r>
          </w:p>
          <w:p w14:paraId="03C19051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14:paraId="33CA22C8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создание условий для увеличения занятости населения;</w:t>
            </w:r>
          </w:p>
          <w:p w14:paraId="6CA524B3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14:paraId="167DE343" w14:textId="77777777" w:rsidR="005F2C8C" w:rsidRPr="005E6557" w:rsidRDefault="005F2C8C" w:rsidP="00BA76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привлечение субъектов малого и среднего предпринимательства для выполнения муниципального заказа</w:t>
            </w:r>
          </w:p>
        </w:tc>
      </w:tr>
      <w:tr w:rsidR="005F2C8C" w:rsidRPr="005E6557" w14:paraId="3777031B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7CBC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Целевые индикаторы и показатели муниципальной программы: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10F0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bCs/>
                <w:sz w:val="20"/>
                <w:szCs w:val="20"/>
              </w:rPr>
              <w:t>- к</w:t>
            </w:r>
            <w:r w:rsidRPr="005E6557">
              <w:rPr>
                <w:sz w:val="20"/>
                <w:szCs w:val="20"/>
              </w:rPr>
              <w:t>оличество субъектов малого и среднего предпринимательства;</w:t>
            </w:r>
          </w:p>
          <w:p w14:paraId="59589C74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- численность занятых в субъектах малого и среднего предпринимательства</w:t>
            </w:r>
          </w:p>
        </w:tc>
      </w:tr>
      <w:tr w:rsidR="005F2C8C" w:rsidRPr="005E6557" w14:paraId="24111B11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EB0A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BC5F" w14:textId="77777777" w:rsidR="005F2C8C" w:rsidRPr="005E6557" w:rsidRDefault="005F2C8C" w:rsidP="00BA76BB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Этапы реализации программы не выделяются;</w:t>
            </w:r>
          </w:p>
          <w:p w14:paraId="728644FA" w14:textId="69F3B95E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Сроки реализации Программы - 2023 – 202</w:t>
            </w:r>
            <w:r w:rsidR="009B1FDD">
              <w:rPr>
                <w:sz w:val="20"/>
                <w:szCs w:val="20"/>
              </w:rPr>
              <w:t>7</w:t>
            </w:r>
            <w:r w:rsidRPr="005E6557">
              <w:rPr>
                <w:sz w:val="20"/>
                <w:szCs w:val="20"/>
              </w:rPr>
              <w:t xml:space="preserve"> годы </w:t>
            </w:r>
          </w:p>
        </w:tc>
      </w:tr>
      <w:tr w:rsidR="005F2C8C" w:rsidRPr="005E6557" w14:paraId="16C10E89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128C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679D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Объемы финансирования Программы:</w:t>
            </w:r>
          </w:p>
          <w:p w14:paraId="501FDB4F" w14:textId="6B49C50D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всего – </w:t>
            </w:r>
            <w:r w:rsidR="009B1FDD">
              <w:rPr>
                <w:sz w:val="20"/>
                <w:szCs w:val="20"/>
              </w:rPr>
              <w:t>4031</w:t>
            </w:r>
            <w:r w:rsidRPr="005E6557">
              <w:rPr>
                <w:sz w:val="20"/>
                <w:szCs w:val="20"/>
              </w:rPr>
              <w:t xml:space="preserve"> рублей, в том числе:</w:t>
            </w:r>
          </w:p>
          <w:p w14:paraId="712D4767" w14:textId="647D0824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2023 год – </w:t>
            </w:r>
            <w:r w:rsidR="009B1FDD">
              <w:rPr>
                <w:sz w:val="20"/>
                <w:szCs w:val="20"/>
              </w:rPr>
              <w:t>531</w:t>
            </w:r>
            <w:r w:rsidRPr="005E6557">
              <w:rPr>
                <w:sz w:val="20"/>
                <w:szCs w:val="20"/>
              </w:rPr>
              <w:t xml:space="preserve"> рублей;</w:t>
            </w:r>
          </w:p>
          <w:p w14:paraId="71193539" w14:textId="7DE9E74B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2024 год – </w:t>
            </w:r>
            <w:r w:rsidR="009B1FDD">
              <w:rPr>
                <w:sz w:val="20"/>
                <w:szCs w:val="20"/>
              </w:rPr>
              <w:t>500</w:t>
            </w:r>
            <w:r w:rsidRPr="005E6557">
              <w:rPr>
                <w:sz w:val="20"/>
                <w:szCs w:val="20"/>
              </w:rPr>
              <w:t xml:space="preserve"> рублей;</w:t>
            </w:r>
          </w:p>
          <w:p w14:paraId="65D3DC1F" w14:textId="77777777" w:rsidR="005F2C8C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 xml:space="preserve">2025 год – </w:t>
            </w:r>
            <w:r>
              <w:rPr>
                <w:sz w:val="20"/>
                <w:szCs w:val="20"/>
              </w:rPr>
              <w:t>10</w:t>
            </w:r>
            <w:r w:rsidRPr="005E6557">
              <w:rPr>
                <w:sz w:val="20"/>
                <w:szCs w:val="20"/>
              </w:rPr>
              <w:t>00 рублей</w:t>
            </w:r>
            <w:r>
              <w:rPr>
                <w:sz w:val="20"/>
                <w:szCs w:val="20"/>
              </w:rPr>
              <w:t>;</w:t>
            </w:r>
          </w:p>
          <w:p w14:paraId="139EC861" w14:textId="14115604" w:rsidR="005F2C8C" w:rsidRDefault="005F2C8C" w:rsidP="00BA76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1000 руб</w:t>
            </w:r>
            <w:r w:rsidR="009B1FDD">
              <w:rPr>
                <w:sz w:val="20"/>
                <w:szCs w:val="20"/>
              </w:rPr>
              <w:t>лей;</w:t>
            </w:r>
          </w:p>
          <w:p w14:paraId="6F1BC0D1" w14:textId="6893A54A" w:rsidR="009B1FDD" w:rsidRPr="005E6557" w:rsidRDefault="009B1FDD" w:rsidP="00BA76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рублей</w:t>
            </w:r>
          </w:p>
        </w:tc>
      </w:tr>
      <w:tr w:rsidR="005F2C8C" w:rsidRPr="005E6557" w14:paraId="2F0FD8F6" w14:textId="77777777" w:rsidTr="005F2C8C">
        <w:trPr>
          <w:trHeight w:val="400"/>
        </w:trPr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53F2" w14:textId="77777777" w:rsidR="005F2C8C" w:rsidRPr="005E6557" w:rsidRDefault="005F2C8C" w:rsidP="00BA76BB">
            <w:pPr>
              <w:snapToGrid w:val="0"/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2AE7" w14:textId="77777777" w:rsidR="005F2C8C" w:rsidRPr="005E6557" w:rsidRDefault="005F2C8C" w:rsidP="00BA76B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увеличение числа субъектов малого предпринимательства;</w:t>
            </w:r>
          </w:p>
          <w:p w14:paraId="6B46BE66" w14:textId="77777777" w:rsidR="005F2C8C" w:rsidRPr="005E6557" w:rsidRDefault="005F2C8C" w:rsidP="00BA76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увеличение оборота малых предприятий;</w:t>
            </w:r>
          </w:p>
          <w:p w14:paraId="14035122" w14:textId="77777777" w:rsidR="005F2C8C" w:rsidRPr="005E6557" w:rsidRDefault="005F2C8C" w:rsidP="00BA76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6557">
              <w:rPr>
                <w:rFonts w:ascii="Times New Roman" w:hAnsi="Times New Roman" w:cs="Times New Roman"/>
              </w:rPr>
              <w:t>- увеличение размера среднемесячной заработной платы работников малых предприятий;</w:t>
            </w:r>
          </w:p>
          <w:p w14:paraId="5E4C456A" w14:textId="77777777" w:rsidR="005F2C8C" w:rsidRPr="005E6557" w:rsidRDefault="005F2C8C" w:rsidP="00BA76BB">
            <w:pPr>
              <w:jc w:val="both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lastRenderedPageBreak/>
              <w:t>- увеличение поступления налоговых платежей от субъектов малого предпринимательства в бюджеты всех уровней.</w:t>
            </w:r>
          </w:p>
        </w:tc>
      </w:tr>
    </w:tbl>
    <w:p w14:paraId="0E032CF6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8C"/>
    <w:rsid w:val="00597DDF"/>
    <w:rsid w:val="005F2C8C"/>
    <w:rsid w:val="009B1FDD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053B"/>
  <w15:chartTrackingRefBased/>
  <w15:docId w15:val="{75F46FDE-54FA-4E38-A134-E8C42CC4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2C8C"/>
    <w:rPr>
      <w:b/>
      <w:bCs/>
    </w:rPr>
  </w:style>
  <w:style w:type="paragraph" w:styleId="a4">
    <w:name w:val="Normal (Web)"/>
    <w:basedOn w:val="a"/>
    <w:rsid w:val="005F2C8C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5F2C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PlusTitle">
    <w:name w:val="ConsPlusTitle"/>
    <w:rsid w:val="005F2C8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5F2C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2024-11-13T11:44:00Z</dcterms:created>
  <dcterms:modified xsi:type="dcterms:W3CDTF">2024-11-13T11:44:00Z</dcterms:modified>
</cp:coreProperties>
</file>