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0343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  <w:r w:rsidRPr="00720834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</w:t>
      </w:r>
    </w:p>
    <w:p w14:paraId="22FD1C00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20834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6327ECBC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0DB1E61B" w14:textId="77777777" w:rsidR="00720834" w:rsidRPr="00720834" w:rsidRDefault="00720834" w:rsidP="00720834">
      <w:pPr>
        <w:autoSpaceDE w:val="0"/>
        <w:spacing w:line="200" w:lineRule="atLeast"/>
        <w:jc w:val="center"/>
        <w:rPr>
          <w:sz w:val="20"/>
          <w:szCs w:val="20"/>
        </w:rPr>
      </w:pPr>
      <w:r w:rsidRPr="00720834">
        <w:rPr>
          <w:b/>
          <w:bCs/>
          <w:sz w:val="20"/>
          <w:szCs w:val="20"/>
        </w:rPr>
        <w:t xml:space="preserve">Паспорт </w:t>
      </w:r>
      <w:r w:rsidRPr="00720834">
        <w:rPr>
          <w:rStyle w:val="a3"/>
          <w:sz w:val="20"/>
          <w:szCs w:val="20"/>
        </w:rPr>
        <w:t xml:space="preserve">муниципальной программы </w:t>
      </w:r>
      <w:r w:rsidRPr="00720834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7CD54C4F" w14:textId="77777777" w:rsidR="00720834" w:rsidRPr="00720834" w:rsidRDefault="00720834" w:rsidP="00720834">
      <w:pPr>
        <w:spacing w:line="200" w:lineRule="atLeast"/>
        <w:jc w:val="both"/>
        <w:rPr>
          <w:sz w:val="20"/>
          <w:szCs w:val="20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7802"/>
      </w:tblGrid>
      <w:tr w:rsidR="00720834" w:rsidRPr="00720834" w14:paraId="5F069342" w14:textId="77777777" w:rsidTr="0072083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5CE0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FB0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«Развитие муниципальной службы»</w:t>
            </w:r>
          </w:p>
        </w:tc>
      </w:tr>
      <w:tr w:rsidR="00720834" w:rsidRPr="00720834" w14:paraId="44F2F9BC" w14:textId="77777777" w:rsidTr="0072083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4064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0801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720834" w:rsidRPr="00720834" w14:paraId="39381DF4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866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EBFD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отсутствует</w:t>
            </w:r>
          </w:p>
        </w:tc>
      </w:tr>
      <w:tr w:rsidR="00720834" w:rsidRPr="00720834" w14:paraId="2097DC60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F9B3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C9F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720834" w:rsidRPr="00720834" w14:paraId="271A6343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15D4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66BE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720834" w:rsidRPr="00720834" w14:paraId="510ECE68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BD2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FFE5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отсутствует</w:t>
            </w:r>
          </w:p>
        </w:tc>
      </w:tr>
      <w:tr w:rsidR="00720834" w:rsidRPr="00720834" w14:paraId="6873F026" w14:textId="77777777" w:rsidTr="0072083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39EF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9B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развитие и совершенствование муниципальной службы в МО «Дружненский сельсовет»;</w:t>
            </w:r>
          </w:p>
          <w:p w14:paraId="3D8312C5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эффективности деятельности органов местного самоуправления</w:t>
            </w:r>
          </w:p>
        </w:tc>
      </w:tr>
      <w:tr w:rsidR="00720834" w:rsidRPr="00720834" w14:paraId="68D90B07" w14:textId="77777777" w:rsidTr="0072083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C0D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1B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14:paraId="58563CE1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формирование системы обучения, повышения квалификации кадров для муниципальной службы;</w:t>
            </w:r>
          </w:p>
          <w:p w14:paraId="7F6A6BC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профессионального уровня муниципальных служащих в целях формирования высококвалифицированного кадрового состава;</w:t>
            </w:r>
          </w:p>
          <w:p w14:paraId="30B6EFDE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14:paraId="751CE1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обеспечение стабильности кадрового состава и оптимизация численности администрации;</w:t>
            </w:r>
          </w:p>
          <w:p w14:paraId="6FFC3604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обеспечение равного доступа граждан к муниципальной службе;</w:t>
            </w:r>
          </w:p>
          <w:p w14:paraId="39B118C9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развитие механизма выявления и разрешения конфликта интересов на муниципальной службе;</w:t>
            </w:r>
          </w:p>
          <w:p w14:paraId="5A10AF0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системы открытости, гласности в деятельности органов местного самоуправления;</w:t>
            </w:r>
          </w:p>
          <w:p w14:paraId="4D18BCB2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реализация мероприятий по охране труда с целью создания на рабочих местах здоровых и безопасных условий труда;</w:t>
            </w:r>
          </w:p>
          <w:p w14:paraId="490BE83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условий, обеспечивающих сохранение жизни и здоровья работников в процессе трудовой деятельности.</w:t>
            </w:r>
          </w:p>
        </w:tc>
      </w:tr>
      <w:tr w:rsidR="00720834" w:rsidRPr="00720834" w14:paraId="721C3399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0573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FAEC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количество муниципальных служащих, прошедших курсы повышения квалификации; </w:t>
            </w:r>
          </w:p>
          <w:p w14:paraId="2F810A0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принявших участие в краткосрочных совещаниях, семинарах, научно-практических конференциях по актуальным проблемам, возникающим при решении вопросов местного значения и реализации, переданных отдельных государственных полномочий в связи с изменениями федерального и областного законодательства;</w:t>
            </w:r>
          </w:p>
          <w:p w14:paraId="046A5D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имеющих положительный результат при прохождении аттестации;</w:t>
            </w:r>
          </w:p>
          <w:p w14:paraId="7F8A13A2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количество муниципальных служащих, сдавших </w:t>
            </w:r>
          </w:p>
          <w:p w14:paraId="6F2024A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квалификационный экзамен, в результате которого принято решение о присвоении муниципальному служащему очередного классного чина;</w:t>
            </w:r>
          </w:p>
          <w:p w14:paraId="3F2C5113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имеющих наивысший классный чин муниципального служащего;</w:t>
            </w:r>
          </w:p>
          <w:p w14:paraId="222F175A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вакантных должностей муниципальной службы, замещаемых на основе конкурса;</w:t>
            </w:r>
          </w:p>
          <w:p w14:paraId="039F9C2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доля рабочих мест, на которых проведена аттестация рабочих мест по условиям труда;</w:t>
            </w:r>
          </w:p>
          <w:p w14:paraId="1D376B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доля о муниципальных служащих, прошедших ежегодную диспансеризацию</w:t>
            </w:r>
          </w:p>
        </w:tc>
      </w:tr>
      <w:tr w:rsidR="00720834" w:rsidRPr="00720834" w14:paraId="58DC505F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717D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9A75" w14:textId="768B2DD8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Срок реализации муниципальной программы 2023–202</w:t>
            </w:r>
            <w:r w:rsidR="00524401">
              <w:rPr>
                <w:sz w:val="20"/>
                <w:szCs w:val="20"/>
              </w:rPr>
              <w:t>7</w:t>
            </w:r>
            <w:r w:rsidRPr="00720834">
              <w:rPr>
                <w:sz w:val="20"/>
                <w:szCs w:val="20"/>
              </w:rPr>
              <w:t xml:space="preserve"> годы Муниципальная программа реализуется в один этап.</w:t>
            </w:r>
          </w:p>
        </w:tc>
      </w:tr>
      <w:tr w:rsidR="00720834" w:rsidRPr="00720834" w14:paraId="5BCB73B3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2C7F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1C4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МО «Дружненский сельсовет»)</w:t>
            </w:r>
          </w:p>
          <w:p w14:paraId="2A1B0693" w14:textId="5870E8F6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lastRenderedPageBreak/>
              <w:t>Общий объем финансовых средств на реализацию мероприятий муниципальной программы на весь период составляет</w:t>
            </w:r>
            <w:r>
              <w:rPr>
                <w:sz w:val="20"/>
                <w:szCs w:val="20"/>
              </w:rPr>
              <w:t xml:space="preserve"> </w:t>
            </w:r>
            <w:r w:rsidR="00524401">
              <w:rPr>
                <w:sz w:val="20"/>
                <w:szCs w:val="20"/>
              </w:rPr>
              <w:t>3324796,39</w:t>
            </w:r>
            <w:r w:rsidRPr="00720834">
              <w:rPr>
                <w:sz w:val="20"/>
                <w:szCs w:val="20"/>
              </w:rPr>
              <w:t xml:space="preserve"> рублей, в том числе по годам:</w:t>
            </w:r>
          </w:p>
          <w:p w14:paraId="69D7FBFC" w14:textId="751AF288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2023 год – </w:t>
            </w:r>
            <w:r w:rsidR="00524401">
              <w:rPr>
                <w:sz w:val="20"/>
                <w:szCs w:val="20"/>
              </w:rPr>
              <w:t>529274,39</w:t>
            </w:r>
            <w:r w:rsidRPr="00720834">
              <w:rPr>
                <w:sz w:val="20"/>
                <w:szCs w:val="20"/>
              </w:rPr>
              <w:t xml:space="preserve"> рублей;</w:t>
            </w:r>
          </w:p>
          <w:p w14:paraId="1DEAD06F" w14:textId="48EB6069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2024 год – </w:t>
            </w:r>
            <w:r w:rsidR="00524401">
              <w:rPr>
                <w:sz w:val="20"/>
                <w:szCs w:val="20"/>
              </w:rPr>
              <w:t>727348</w:t>
            </w:r>
            <w:r w:rsidRPr="00720834">
              <w:rPr>
                <w:sz w:val="20"/>
                <w:szCs w:val="20"/>
              </w:rPr>
              <w:t xml:space="preserve"> рублей;</w:t>
            </w:r>
          </w:p>
          <w:p w14:paraId="12A396F9" w14:textId="56126AE9" w:rsid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2025 год – </w:t>
            </w:r>
            <w:r w:rsidR="00524401">
              <w:rPr>
                <w:sz w:val="20"/>
                <w:szCs w:val="20"/>
              </w:rPr>
              <w:t>698058</w:t>
            </w:r>
            <w:r w:rsidRPr="00720834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</w:p>
          <w:p w14:paraId="62EDF6F3" w14:textId="77777777" w:rsidR="00720834" w:rsidRDefault="00720834" w:rsidP="00D155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</w:t>
            </w:r>
            <w:r w:rsidR="0067121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4401">
              <w:rPr>
                <w:sz w:val="20"/>
                <w:szCs w:val="20"/>
              </w:rPr>
              <w:t>685058</w:t>
            </w:r>
            <w:r w:rsidR="00671216">
              <w:rPr>
                <w:sz w:val="20"/>
                <w:szCs w:val="20"/>
              </w:rPr>
              <w:t xml:space="preserve"> рублей</w:t>
            </w:r>
          </w:p>
          <w:p w14:paraId="544AFCA7" w14:textId="080C14DB" w:rsidR="00524401" w:rsidRPr="00720834" w:rsidRDefault="00524401" w:rsidP="00D155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 – 685058 рублей</w:t>
            </w:r>
          </w:p>
        </w:tc>
      </w:tr>
      <w:tr w:rsidR="00720834" w:rsidRPr="00720834" w14:paraId="101234DC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7C7C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6E72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В рамках реализации программных мероприятий предполагается достичь следующих результатов:</w:t>
            </w:r>
          </w:p>
          <w:p w14:paraId="51AFFD9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14:paraId="67A0F641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условий для профессионального развития и подготовки кадров муниципальной службы;</w:t>
            </w:r>
          </w:p>
          <w:p w14:paraId="2513F86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14:paraId="0A2C4FC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14:paraId="60FD0AB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14:paraId="668FDEC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снижение потенциальной угрозы коррупционных действий со стороны муниципальных служащих;</w:t>
            </w:r>
          </w:p>
          <w:p w14:paraId="38622DC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внедрение механизмов противодействия коррупции на муниципальной службе;</w:t>
            </w:r>
          </w:p>
          <w:p w14:paraId="298392C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укрепление доверия граждан к деятельности администрации и муниципальных служащих;</w:t>
            </w:r>
          </w:p>
          <w:p w14:paraId="37A18699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прозрачности деятельности органов местного самоуправления;</w:t>
            </w:r>
          </w:p>
          <w:p w14:paraId="4AB573EC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14:paraId="2E2D047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улучшение условий труда и сохранение здоровья муниципальных служащих</w:t>
            </w:r>
          </w:p>
        </w:tc>
      </w:tr>
    </w:tbl>
    <w:p w14:paraId="2582A2A8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4"/>
    <w:rsid w:val="00524401"/>
    <w:rsid w:val="00597DDF"/>
    <w:rsid w:val="00671216"/>
    <w:rsid w:val="00720834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BF7C"/>
  <w15:chartTrackingRefBased/>
  <w15:docId w15:val="{1BA3302B-73BC-4950-AEC7-CC5C2F4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3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834"/>
    <w:rPr>
      <w:b/>
      <w:bCs/>
    </w:rPr>
  </w:style>
  <w:style w:type="paragraph" w:styleId="a4">
    <w:name w:val="Normal (Web)"/>
    <w:basedOn w:val="a"/>
    <w:rsid w:val="00720834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2024-11-13T11:39:00Z</dcterms:created>
  <dcterms:modified xsi:type="dcterms:W3CDTF">2024-11-13T11:39:00Z</dcterms:modified>
</cp:coreProperties>
</file>