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D3" w:rsidRPr="008113D3" w:rsidRDefault="008113D3" w:rsidP="008113D3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8113D3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Подписано постановление о введении особого противопожарного режима</w:t>
      </w:r>
    </w:p>
    <w:p w:rsidR="008113D3" w:rsidRDefault="008113D3" w:rsidP="008113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  <w:bookmarkStart w:id="0" w:name="_GoBack"/>
      <w:r>
        <w:rPr>
          <w:rFonts w:ascii="Arial" w:hAnsi="Arial" w:cs="Arial"/>
          <w:noProof/>
          <w:color w:val="3B4256"/>
          <w:spacing w:val="3"/>
          <w:bdr w:val="none" w:sz="0" w:space="0" w:color="auto" w:frame="1"/>
        </w:rPr>
        <w:drawing>
          <wp:inline distT="0" distB="0" distL="0" distR="0">
            <wp:extent cx="2771775" cy="1846985"/>
            <wp:effectExtent l="0" t="0" r="0" b="1270"/>
            <wp:docPr id="1" name="Рисунок 1" descr="C:\Users\Администратор\Desktop\СМИ\2023\podpisano-postanovlenie-o-vvedenii-osobogo-protivopozharnogo-rezhima_1681285103684423593__800x8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МИ\2023\podpisano-postanovlenie-o-vvedenii-osobogo-protivopozharnogo-rezhima_1681285103684423593__800x800__water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92" cy="184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13D3" w:rsidRDefault="008113D3" w:rsidP="008113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spacing w:val="3"/>
          <w:bdr w:val="none" w:sz="0" w:space="0" w:color="auto" w:frame="1"/>
        </w:rPr>
        <w:t>В регионе подписано </w:t>
      </w:r>
      <w:hyperlink r:id="rId6" w:tooltip="Постановление Правительства Курской области №440 от 10.04.2023" w:history="1">
        <w:r>
          <w:rPr>
            <w:rStyle w:val="a4"/>
            <w:rFonts w:ascii="Arial" w:hAnsi="Arial" w:cs="Arial"/>
            <w:color w:val="276CC3"/>
            <w:spacing w:val="3"/>
            <w:u w:val="none"/>
            <w:bdr w:val="none" w:sz="0" w:space="0" w:color="auto" w:frame="1"/>
          </w:rPr>
          <w:t>Постановление Правительства Курской области №440 от 10.04.2023</w:t>
        </w:r>
      </w:hyperlink>
      <w:r>
        <w:rPr>
          <w:rFonts w:ascii="Arial" w:hAnsi="Arial" w:cs="Arial"/>
          <w:color w:val="3B4256"/>
          <w:spacing w:val="3"/>
          <w:bdr w:val="none" w:sz="0" w:space="0" w:color="auto" w:frame="1"/>
        </w:rPr>
        <w:t>. Согласно нормативному акту вводится особый противопожарный режим, который подразумевает ряд запретов и ограничений.</w:t>
      </w:r>
    </w:p>
    <w:p w:rsidR="008113D3" w:rsidRPr="004D5CEB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4D5CEB">
        <w:rPr>
          <w:rFonts w:ascii="Arial" w:hAnsi="Arial" w:cs="Arial"/>
          <w:b/>
          <w:color w:val="3B4256"/>
        </w:rPr>
        <w:t>В этот период запрещено разведение костров, использование открытого огня, мангалов и иных приспособлений для тепловой обработки пищи открытым огнем, за исключением мангалов и иных приспособлений, находящихся на объектах общественного питания.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С целью предотвращения возникновения природных пожаров главам муниципальных образований рекомендовано усилить </w:t>
      </w:r>
      <w:proofErr w:type="gramStart"/>
      <w:r>
        <w:rPr>
          <w:rFonts w:ascii="Arial" w:hAnsi="Arial" w:cs="Arial"/>
          <w:color w:val="3B4256"/>
        </w:rPr>
        <w:t>контроль за</w:t>
      </w:r>
      <w:proofErr w:type="gramEnd"/>
      <w:r>
        <w:rPr>
          <w:rFonts w:ascii="Arial" w:hAnsi="Arial" w:cs="Arial"/>
          <w:color w:val="3B4256"/>
        </w:rPr>
        <w:t xml:space="preserve"> соблюдением требований пожарной безопасности, организовать проведение рейдов и патрулирований.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 этот период будет организована работа мобильных и временных противопожарных постов. К профилактической работе будут привлечены представителей добровольной пожарной охраны и волонтеры.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 территориях населенных пунктов, садовых товариществ должен быть обеспечен дополнительный запас воды для целей пожаротушения, установлены средства звуковой сигнализации для оповещения людей на случай нештатной ситуации.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Напоминаем, в условиях особого противопожарного режима размер административных штрафов, налагаемых за нарушение требований пожарной безопасности, увеличивается почти вдвое и составляет: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на граждан – от 10 000 до 20 000 рублей;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на должностных лиц – от 30 000 до 60 000 рублей;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на юридических лиц – от 400 000 до 800000 рублей.</w:t>
      </w:r>
    </w:p>
    <w:p w:rsidR="008113D3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</w:p>
    <w:p w:rsidR="009048BD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>
        <w:rPr>
          <w:rFonts w:ascii="Arial" w:hAnsi="Arial" w:cs="Arial"/>
          <w:color w:val="3B4256"/>
        </w:rPr>
        <w:t xml:space="preserve">ОНД и </w:t>
      </w:r>
      <w:proofErr w:type="gramStart"/>
      <w:r>
        <w:rPr>
          <w:rFonts w:ascii="Arial" w:hAnsi="Arial" w:cs="Arial"/>
          <w:color w:val="3B4256"/>
        </w:rPr>
        <w:t>ПР</w:t>
      </w:r>
      <w:proofErr w:type="gramEnd"/>
      <w:r>
        <w:rPr>
          <w:rFonts w:ascii="Arial" w:hAnsi="Arial" w:cs="Arial"/>
          <w:color w:val="3B4256"/>
        </w:rPr>
        <w:t xml:space="preserve"> по г. Курчатову, Курчатовскому и Октябрьскому районам</w:t>
      </w:r>
    </w:p>
    <w:sectPr w:rsidR="0090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D3"/>
    <w:rsid w:val="004D5CEB"/>
    <w:rsid w:val="007029BE"/>
    <w:rsid w:val="008113D3"/>
    <w:rsid w:val="0090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.ru/region/control/documents/document-33013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>Central Bank of Russian Federation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2023-04-13T11:38:00Z</dcterms:created>
  <dcterms:modified xsi:type="dcterms:W3CDTF">2023-04-13T11:50:00Z</dcterms:modified>
</cp:coreProperties>
</file>